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7A7A6" w14:textId="77777777" w:rsidR="002C6C75" w:rsidRPr="004D611C" w:rsidRDefault="002C6C75" w:rsidP="004D611C">
      <w:pPr>
        <w:jc w:val="center"/>
        <w:rPr>
          <w:rFonts w:ascii="Arial" w:hAnsi="Arial" w:cs="Arial"/>
          <w:b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 xml:space="preserve">Precision Medicine Call to Action: Deciphering the Genetic Code </w:t>
      </w:r>
      <w:r w:rsidRPr="004D611C">
        <w:rPr>
          <w:rFonts w:ascii="Arial" w:hAnsi="Arial" w:cs="Arial"/>
          <w:b/>
          <w:sz w:val="28"/>
          <w:szCs w:val="28"/>
        </w:rPr>
        <w:br/>
        <w:t>in Clinical Practice</w:t>
      </w:r>
    </w:p>
    <w:p w14:paraId="2BDE0C0C" w14:textId="563CA071" w:rsidR="001676A1" w:rsidRPr="004D611C" w:rsidRDefault="006125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 the conclusion of this knowledge based program attendees should be able to:</w:t>
      </w:r>
      <w:bookmarkStart w:id="0" w:name="_GoBack"/>
      <w:bookmarkEnd w:id="0"/>
    </w:p>
    <w:p w14:paraId="0080E62E" w14:textId="58CC747C" w:rsidR="001676A1" w:rsidRPr="00CA26B7" w:rsidRDefault="00AE4A6D" w:rsidP="001676A1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Define</w:t>
      </w:r>
      <w:r w:rsidR="00CA26B7" w:rsidRPr="00CA26B7">
        <w:rPr>
          <w:rFonts w:ascii="Arial" w:hAnsi="Arial" w:cs="Arial"/>
          <w:sz w:val="28"/>
          <w:szCs w:val="28"/>
        </w:rPr>
        <w:t xml:space="preserve"> precision medicine and pharmacogenomics</w:t>
      </w:r>
      <w:r w:rsidR="004D611C">
        <w:rPr>
          <w:rFonts w:ascii="Arial" w:hAnsi="Arial" w:cs="Arial"/>
          <w:sz w:val="28"/>
          <w:szCs w:val="28"/>
        </w:rPr>
        <w:t>.</w:t>
      </w:r>
    </w:p>
    <w:p w14:paraId="6C0B2091" w14:textId="3ECEF941" w:rsidR="001676A1" w:rsidRPr="00CA26B7" w:rsidRDefault="00CA26B7" w:rsidP="001676A1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8"/>
          <w:szCs w:val="28"/>
        </w:rPr>
      </w:pPr>
      <w:r w:rsidRPr="00CA26B7">
        <w:rPr>
          <w:rFonts w:ascii="Arial" w:hAnsi="Arial" w:cs="Arial"/>
          <w:sz w:val="28"/>
          <w:szCs w:val="28"/>
        </w:rPr>
        <w:t>Evaluate the significance of pharmacogenomics on current and future clinical practice</w:t>
      </w:r>
      <w:r w:rsidR="004D611C">
        <w:rPr>
          <w:rFonts w:ascii="Arial" w:hAnsi="Arial" w:cs="Arial"/>
          <w:sz w:val="28"/>
          <w:szCs w:val="28"/>
        </w:rPr>
        <w:t>.</w:t>
      </w:r>
    </w:p>
    <w:p w14:paraId="01ED3AD0" w14:textId="253D15F8" w:rsidR="001676A1" w:rsidRPr="00CA26B7" w:rsidRDefault="00CA26B7" w:rsidP="001676A1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8"/>
          <w:szCs w:val="28"/>
        </w:rPr>
      </w:pPr>
      <w:r w:rsidRPr="00CA26B7">
        <w:rPr>
          <w:rFonts w:ascii="Arial" w:hAnsi="Arial" w:cs="Arial"/>
          <w:sz w:val="28"/>
          <w:szCs w:val="28"/>
        </w:rPr>
        <w:t>Apply pharmacogenomics guidelines and additional resources to clinical scenarios</w:t>
      </w:r>
      <w:r w:rsidR="004D611C">
        <w:rPr>
          <w:rFonts w:ascii="Arial" w:hAnsi="Arial" w:cs="Arial"/>
          <w:sz w:val="28"/>
          <w:szCs w:val="28"/>
        </w:rPr>
        <w:t>.</w:t>
      </w:r>
    </w:p>
    <w:p w14:paraId="04F5FE61" w14:textId="33809F64" w:rsidR="001676A1" w:rsidRPr="00CA26B7" w:rsidRDefault="00CA26B7" w:rsidP="001676A1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8"/>
          <w:szCs w:val="28"/>
        </w:rPr>
      </w:pPr>
      <w:r w:rsidRPr="00CA26B7">
        <w:rPr>
          <w:rFonts w:ascii="Arial" w:hAnsi="Arial" w:cs="Arial"/>
          <w:sz w:val="28"/>
          <w:szCs w:val="28"/>
        </w:rPr>
        <w:t>Describe how personal pharmacogenomics testing will likely affect the future of clinician education</w:t>
      </w:r>
      <w:r w:rsidR="004D611C">
        <w:rPr>
          <w:rFonts w:ascii="Arial" w:hAnsi="Arial" w:cs="Arial"/>
          <w:sz w:val="28"/>
          <w:szCs w:val="28"/>
        </w:rPr>
        <w:t>.</w:t>
      </w:r>
    </w:p>
    <w:p w14:paraId="6C2C8749" w14:textId="686F8010" w:rsidR="00CA26B7" w:rsidRPr="00CA26B7" w:rsidRDefault="00CA26B7" w:rsidP="001676A1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8"/>
          <w:szCs w:val="28"/>
        </w:rPr>
      </w:pPr>
      <w:r w:rsidRPr="00CA26B7">
        <w:rPr>
          <w:rFonts w:ascii="Arial" w:hAnsi="Arial" w:cs="Arial"/>
          <w:sz w:val="28"/>
          <w:szCs w:val="28"/>
        </w:rPr>
        <w:t>Discuss the need for patient advocacy in regards to precision medicine</w:t>
      </w:r>
      <w:r w:rsidR="004D611C">
        <w:rPr>
          <w:rFonts w:ascii="Arial" w:hAnsi="Arial" w:cs="Arial"/>
          <w:sz w:val="28"/>
          <w:szCs w:val="28"/>
        </w:rPr>
        <w:t>.</w:t>
      </w:r>
    </w:p>
    <w:p w14:paraId="050AA154" w14:textId="77777777" w:rsidR="001676A1" w:rsidRPr="00CA26B7" w:rsidRDefault="001676A1">
      <w:pPr>
        <w:rPr>
          <w:rFonts w:ascii="Arial" w:hAnsi="Arial" w:cs="Arial"/>
          <w:sz w:val="28"/>
          <w:szCs w:val="28"/>
        </w:rPr>
      </w:pPr>
    </w:p>
    <w:p w14:paraId="03DBB889" w14:textId="79442CDE" w:rsidR="002C6C75" w:rsidRPr="00CA26B7" w:rsidRDefault="002C6C75">
      <w:pPr>
        <w:rPr>
          <w:rFonts w:ascii="Arial" w:hAnsi="Arial" w:cs="Arial"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 xml:space="preserve">Speaker: </w:t>
      </w:r>
      <w:r w:rsidR="00CA26B7" w:rsidRPr="004D611C">
        <w:rPr>
          <w:rFonts w:ascii="Arial" w:hAnsi="Arial" w:cs="Arial"/>
          <w:b/>
          <w:sz w:val="28"/>
          <w:szCs w:val="28"/>
        </w:rPr>
        <w:tab/>
      </w:r>
      <w:r w:rsidR="004D611C">
        <w:rPr>
          <w:rFonts w:ascii="Arial" w:hAnsi="Arial" w:cs="Arial"/>
          <w:b/>
          <w:sz w:val="28"/>
          <w:szCs w:val="28"/>
        </w:rPr>
        <w:tab/>
      </w:r>
      <w:r w:rsidR="004D611C">
        <w:rPr>
          <w:rFonts w:ascii="Arial" w:hAnsi="Arial" w:cs="Arial"/>
          <w:b/>
          <w:sz w:val="28"/>
          <w:szCs w:val="28"/>
        </w:rPr>
        <w:tab/>
      </w:r>
      <w:r w:rsidRPr="00CA26B7">
        <w:rPr>
          <w:rFonts w:ascii="Arial" w:hAnsi="Arial" w:cs="Arial"/>
          <w:sz w:val="28"/>
          <w:szCs w:val="28"/>
        </w:rPr>
        <w:t>Daniel Crona, PharmD, PhD</w:t>
      </w:r>
    </w:p>
    <w:p w14:paraId="40EDF377" w14:textId="77777777" w:rsidR="004D611C" w:rsidRDefault="004D611C" w:rsidP="004D611C">
      <w:pPr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Assistant Professor</w:t>
      </w:r>
    </w:p>
    <w:p w14:paraId="1F431FE7" w14:textId="03A20270" w:rsidR="002C6C75" w:rsidRPr="00CA26B7" w:rsidRDefault="002C6C75" w:rsidP="004D611C">
      <w:pPr>
        <w:ind w:left="2160" w:firstLine="720"/>
        <w:rPr>
          <w:rFonts w:ascii="Arial" w:hAnsi="Arial" w:cs="Arial"/>
          <w:sz w:val="28"/>
          <w:szCs w:val="28"/>
        </w:rPr>
      </w:pPr>
      <w:r w:rsidRPr="00CA26B7">
        <w:rPr>
          <w:rFonts w:ascii="Arial" w:hAnsi="Arial" w:cs="Arial"/>
          <w:sz w:val="28"/>
          <w:szCs w:val="28"/>
        </w:rPr>
        <w:t>UNC Eshelman School of Pharmacy</w:t>
      </w:r>
    </w:p>
    <w:p w14:paraId="6D2B97B7" w14:textId="77777777" w:rsidR="002C6C75" w:rsidRPr="00CA26B7" w:rsidRDefault="002C6C75">
      <w:pPr>
        <w:rPr>
          <w:rFonts w:ascii="Arial" w:hAnsi="Arial" w:cs="Arial"/>
          <w:sz w:val="28"/>
          <w:szCs w:val="28"/>
        </w:rPr>
      </w:pPr>
    </w:p>
    <w:p w14:paraId="3C6846A2" w14:textId="4D052119" w:rsidR="002C6C75" w:rsidRPr="004D611C" w:rsidRDefault="002C6C75">
      <w:pPr>
        <w:rPr>
          <w:rFonts w:ascii="Arial" w:hAnsi="Arial" w:cs="Arial"/>
          <w:b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 xml:space="preserve">Activity Number: </w:t>
      </w:r>
      <w:r w:rsidR="00800502">
        <w:rPr>
          <w:rFonts w:ascii="Arial" w:hAnsi="Arial" w:cs="Arial"/>
          <w:b/>
          <w:sz w:val="28"/>
          <w:szCs w:val="28"/>
        </w:rPr>
        <w:t xml:space="preserve"> 0046-0000-15-118-L01-P</w:t>
      </w:r>
    </w:p>
    <w:p w14:paraId="076A9823" w14:textId="77777777" w:rsidR="002C6C75" w:rsidRPr="00CA26B7" w:rsidRDefault="002C6C75">
      <w:pPr>
        <w:rPr>
          <w:rFonts w:ascii="Arial" w:hAnsi="Arial" w:cs="Arial"/>
          <w:sz w:val="28"/>
          <w:szCs w:val="28"/>
        </w:rPr>
      </w:pPr>
    </w:p>
    <w:p w14:paraId="1F5B1DAE" w14:textId="4E20A6E0" w:rsidR="002C6C75" w:rsidRPr="00CA26B7" w:rsidRDefault="002C6C75">
      <w:pPr>
        <w:rPr>
          <w:rFonts w:ascii="Arial" w:hAnsi="Arial" w:cs="Arial"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>Date:</w:t>
      </w:r>
      <w:r w:rsidRPr="00CA26B7">
        <w:rPr>
          <w:rFonts w:ascii="Arial" w:hAnsi="Arial" w:cs="Arial"/>
          <w:sz w:val="28"/>
          <w:szCs w:val="28"/>
        </w:rPr>
        <w:t xml:space="preserve"> </w:t>
      </w:r>
      <w:r w:rsidR="00CA26B7">
        <w:rPr>
          <w:rFonts w:ascii="Arial" w:hAnsi="Arial" w:cs="Arial"/>
          <w:sz w:val="28"/>
          <w:szCs w:val="28"/>
        </w:rPr>
        <w:tab/>
      </w:r>
      <w:r w:rsidR="004D611C">
        <w:rPr>
          <w:rFonts w:ascii="Arial" w:hAnsi="Arial" w:cs="Arial"/>
          <w:sz w:val="28"/>
          <w:szCs w:val="28"/>
        </w:rPr>
        <w:tab/>
      </w:r>
      <w:r w:rsidR="004D611C">
        <w:rPr>
          <w:rFonts w:ascii="Arial" w:hAnsi="Arial" w:cs="Arial"/>
          <w:sz w:val="28"/>
          <w:szCs w:val="28"/>
        </w:rPr>
        <w:tab/>
      </w:r>
      <w:r w:rsidR="00A71DB8">
        <w:rPr>
          <w:rFonts w:ascii="Arial" w:hAnsi="Arial" w:cs="Arial"/>
          <w:sz w:val="28"/>
          <w:szCs w:val="28"/>
        </w:rPr>
        <w:t>April 27, 2016</w:t>
      </w:r>
    </w:p>
    <w:p w14:paraId="058E6113" w14:textId="7BA0D6E5" w:rsidR="002C6C75" w:rsidRPr="004D611C" w:rsidRDefault="002C6C75">
      <w:pPr>
        <w:rPr>
          <w:rFonts w:ascii="Arial" w:hAnsi="Arial" w:cs="Arial"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 xml:space="preserve">Time: </w:t>
      </w:r>
      <w:r w:rsidR="00CA26B7" w:rsidRPr="004D611C">
        <w:rPr>
          <w:rFonts w:ascii="Arial" w:hAnsi="Arial" w:cs="Arial"/>
          <w:b/>
          <w:sz w:val="28"/>
          <w:szCs w:val="28"/>
        </w:rPr>
        <w:tab/>
      </w:r>
      <w:r w:rsidR="004D611C" w:rsidRPr="004D611C">
        <w:rPr>
          <w:rFonts w:ascii="Arial" w:hAnsi="Arial" w:cs="Arial"/>
          <w:b/>
          <w:sz w:val="28"/>
          <w:szCs w:val="28"/>
        </w:rPr>
        <w:tab/>
      </w:r>
      <w:r w:rsidR="004D611C" w:rsidRPr="004D611C">
        <w:rPr>
          <w:rFonts w:ascii="Arial" w:hAnsi="Arial" w:cs="Arial"/>
          <w:b/>
          <w:sz w:val="28"/>
          <w:szCs w:val="28"/>
        </w:rPr>
        <w:tab/>
      </w:r>
    </w:p>
    <w:p w14:paraId="65DB428A" w14:textId="070081A3" w:rsidR="004D611C" w:rsidRDefault="004D611C" w:rsidP="00573CE9">
      <w:pPr>
        <w:rPr>
          <w:rFonts w:ascii="Arial" w:hAnsi="Arial" w:cs="Arial"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>Place: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DB8">
        <w:rPr>
          <w:rFonts w:ascii="Arial" w:hAnsi="Arial" w:cs="Arial"/>
          <w:sz w:val="28"/>
          <w:szCs w:val="28"/>
        </w:rPr>
        <w:t>NC Board of Pharmacy</w:t>
      </w:r>
    </w:p>
    <w:p w14:paraId="2538E9D2" w14:textId="77777777" w:rsidR="00A71DB8" w:rsidRDefault="00573C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DB8">
        <w:rPr>
          <w:rFonts w:ascii="Arial" w:hAnsi="Arial" w:cs="Arial"/>
          <w:sz w:val="28"/>
          <w:szCs w:val="28"/>
        </w:rPr>
        <w:t>6015 Farrington Road, Suite 201</w:t>
      </w:r>
    </w:p>
    <w:p w14:paraId="67433D9A" w14:textId="136EEE5D" w:rsidR="00573CE9" w:rsidRPr="00CA26B7" w:rsidRDefault="00A71DB8" w:rsidP="00A71DB8">
      <w:pPr>
        <w:ind w:left="21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Chapel Hill, NC 27517</w:t>
      </w:r>
    </w:p>
    <w:p w14:paraId="422EC69B" w14:textId="77777777" w:rsidR="002C6C75" w:rsidRPr="00CA26B7" w:rsidRDefault="002C6C75">
      <w:pPr>
        <w:rPr>
          <w:rFonts w:ascii="Arial" w:hAnsi="Arial" w:cs="Arial"/>
          <w:sz w:val="28"/>
          <w:szCs w:val="28"/>
        </w:rPr>
      </w:pPr>
    </w:p>
    <w:p w14:paraId="178604B3" w14:textId="4990C828" w:rsidR="001676A1" w:rsidRPr="00CA26B7" w:rsidRDefault="00CA26B7">
      <w:pPr>
        <w:rPr>
          <w:rFonts w:ascii="Arial" w:hAnsi="Arial" w:cs="Arial"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>CE Hours:</w:t>
      </w:r>
      <w:r w:rsidRPr="004D611C">
        <w:rPr>
          <w:rFonts w:ascii="Arial" w:hAnsi="Arial" w:cs="Arial"/>
          <w:b/>
          <w:sz w:val="28"/>
          <w:szCs w:val="28"/>
        </w:rPr>
        <w:tab/>
      </w:r>
      <w:r w:rsidR="004D611C">
        <w:rPr>
          <w:rFonts w:ascii="Arial" w:hAnsi="Arial" w:cs="Arial"/>
          <w:sz w:val="28"/>
          <w:szCs w:val="28"/>
        </w:rPr>
        <w:tab/>
      </w:r>
      <w:r w:rsidR="004D611C">
        <w:rPr>
          <w:rFonts w:ascii="Arial" w:hAnsi="Arial" w:cs="Arial"/>
          <w:sz w:val="28"/>
          <w:szCs w:val="28"/>
        </w:rPr>
        <w:tab/>
      </w:r>
      <w:r w:rsidR="001676A1" w:rsidRPr="00CA26B7">
        <w:rPr>
          <w:rFonts w:ascii="Arial" w:hAnsi="Arial" w:cs="Arial"/>
          <w:sz w:val="28"/>
          <w:szCs w:val="28"/>
        </w:rPr>
        <w:t>1.00</w:t>
      </w:r>
    </w:p>
    <w:p w14:paraId="0B6EF915" w14:textId="6076D330" w:rsidR="001676A1" w:rsidRPr="00CA26B7" w:rsidRDefault="004D61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B565AFE" w14:textId="525B852A" w:rsidR="001676A1" w:rsidRPr="00CA26B7" w:rsidRDefault="001676A1">
      <w:pPr>
        <w:rPr>
          <w:rFonts w:ascii="Arial" w:hAnsi="Arial" w:cs="Arial"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>Target Audience:</w:t>
      </w:r>
      <w:r w:rsidRPr="00CA26B7">
        <w:rPr>
          <w:rFonts w:ascii="Arial" w:hAnsi="Arial" w:cs="Arial"/>
          <w:sz w:val="28"/>
          <w:szCs w:val="28"/>
        </w:rPr>
        <w:t xml:space="preserve"> </w:t>
      </w:r>
      <w:r w:rsidR="004D611C">
        <w:rPr>
          <w:rFonts w:ascii="Arial" w:hAnsi="Arial" w:cs="Arial"/>
          <w:sz w:val="28"/>
          <w:szCs w:val="28"/>
        </w:rPr>
        <w:tab/>
      </w:r>
      <w:r w:rsidRPr="00CA26B7">
        <w:rPr>
          <w:rFonts w:ascii="Arial" w:hAnsi="Arial" w:cs="Arial"/>
          <w:sz w:val="28"/>
          <w:szCs w:val="28"/>
        </w:rPr>
        <w:t>Pharmacists</w:t>
      </w:r>
    </w:p>
    <w:p w14:paraId="7AED9D3C" w14:textId="77777777" w:rsidR="001676A1" w:rsidRPr="00CA26B7" w:rsidRDefault="001676A1">
      <w:pPr>
        <w:rPr>
          <w:rFonts w:ascii="Arial" w:hAnsi="Arial" w:cs="Arial"/>
          <w:sz w:val="28"/>
          <w:szCs w:val="28"/>
        </w:rPr>
      </w:pPr>
    </w:p>
    <w:p w14:paraId="08B5F445" w14:textId="77777777" w:rsidR="001676A1" w:rsidRPr="004D611C" w:rsidRDefault="001676A1">
      <w:pPr>
        <w:rPr>
          <w:rFonts w:ascii="Arial" w:hAnsi="Arial" w:cs="Arial"/>
          <w:b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 xml:space="preserve">Accreditation: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360"/>
      </w:tblGrid>
      <w:tr w:rsidR="001676A1" w:rsidRPr="001676A1" w14:paraId="182A8315" w14:textId="77777777" w:rsidTr="001676A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68BD14" w14:textId="77777777" w:rsidR="001676A1" w:rsidRPr="001676A1" w:rsidRDefault="001676A1" w:rsidP="001676A1">
            <w:pPr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1676A1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Statements of credit can be viewed and printed from CPE Monitor. Statements of credit will no longer be printed and mailed to the participant. **No partial credit will be given for any course**</w:t>
            </w:r>
          </w:p>
        </w:tc>
      </w:tr>
      <w:tr w:rsidR="001676A1" w:rsidRPr="001676A1" w14:paraId="2FC7F0C4" w14:textId="77777777" w:rsidTr="001676A1">
        <w:tc>
          <w:tcPr>
            <w:tcW w:w="0" w:type="auto"/>
            <w:shd w:val="clear" w:color="auto" w:fill="FFFFFF"/>
            <w:hideMark/>
          </w:tcPr>
          <w:p w14:paraId="31F375CD" w14:textId="77777777" w:rsidR="001676A1" w:rsidRPr="001676A1" w:rsidRDefault="001676A1" w:rsidP="001676A1">
            <w:pPr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CA26B7">
              <w:rPr>
                <w:rFonts w:ascii="Arial" w:eastAsia="Times New Roman" w:hAnsi="Arial" w:cs="Arial"/>
                <w:noProof/>
                <w:color w:val="222222"/>
                <w:sz w:val="28"/>
                <w:szCs w:val="28"/>
              </w:rPr>
              <w:drawing>
                <wp:inline distT="0" distB="0" distL="0" distR="0" wp14:anchorId="23DEF6C6" wp14:editId="28E529E6">
                  <wp:extent cx="803413" cy="853125"/>
                  <wp:effectExtent l="0" t="0" r="9525" b="10795"/>
                  <wp:docPr id="1" name="Picture 1" descr="ccreditation Council for Pharmacy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reditation Council for Pharmacy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413" cy="85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63FB03A6" w14:textId="77777777" w:rsidR="001676A1" w:rsidRPr="001676A1" w:rsidRDefault="001676A1" w:rsidP="001676A1">
            <w:pPr>
              <w:textAlignment w:val="baseline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 w:rsidRPr="001676A1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The University of North Carolina Eshelman School of Pharmacy is accredited by the Accreditation Council for Pharmacy Education as a provider of continuing pharmacy education.</w:t>
            </w:r>
          </w:p>
        </w:tc>
      </w:tr>
    </w:tbl>
    <w:p w14:paraId="246C538A" w14:textId="77777777" w:rsidR="001676A1" w:rsidRPr="00CA26B7" w:rsidRDefault="001676A1">
      <w:pPr>
        <w:rPr>
          <w:rFonts w:ascii="Arial" w:hAnsi="Arial" w:cs="Arial"/>
          <w:sz w:val="28"/>
          <w:szCs w:val="28"/>
        </w:rPr>
      </w:pPr>
    </w:p>
    <w:p w14:paraId="0E03AC86" w14:textId="21BB2DCB" w:rsidR="001E07F8" w:rsidRPr="00CA26B7" w:rsidRDefault="004A0EFD">
      <w:pPr>
        <w:rPr>
          <w:rFonts w:ascii="Arial" w:hAnsi="Arial" w:cs="Arial"/>
          <w:sz w:val="28"/>
          <w:szCs w:val="28"/>
        </w:rPr>
      </w:pPr>
      <w:r w:rsidRPr="004D611C">
        <w:rPr>
          <w:rFonts w:ascii="Arial" w:hAnsi="Arial" w:cs="Arial"/>
          <w:b/>
          <w:sz w:val="28"/>
          <w:szCs w:val="28"/>
        </w:rPr>
        <w:t>Fee</w:t>
      </w:r>
      <w:r w:rsidR="00CA26B7" w:rsidRPr="004D611C">
        <w:rPr>
          <w:rFonts w:ascii="Arial" w:hAnsi="Arial" w:cs="Arial"/>
          <w:b/>
          <w:sz w:val="28"/>
          <w:szCs w:val="28"/>
        </w:rPr>
        <w:t>:</w:t>
      </w:r>
      <w:r w:rsidR="00CA26B7" w:rsidRPr="004D611C">
        <w:rPr>
          <w:rFonts w:ascii="Arial" w:hAnsi="Arial" w:cs="Arial"/>
          <w:b/>
          <w:sz w:val="28"/>
          <w:szCs w:val="28"/>
        </w:rPr>
        <w:tab/>
      </w:r>
      <w:r w:rsidR="00573CE9">
        <w:rPr>
          <w:rFonts w:ascii="Arial" w:hAnsi="Arial" w:cs="Arial"/>
          <w:sz w:val="28"/>
          <w:szCs w:val="28"/>
        </w:rPr>
        <w:t>Free</w:t>
      </w:r>
    </w:p>
    <w:sectPr w:rsidR="001E07F8" w:rsidRPr="00CA26B7" w:rsidSect="00FB7E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5435"/>
    <w:multiLevelType w:val="hybridMultilevel"/>
    <w:tmpl w:val="736A0742"/>
    <w:lvl w:ilvl="0" w:tplc="B052A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E0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18C3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5C6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23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8F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EF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8B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25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27644F"/>
    <w:multiLevelType w:val="hybridMultilevel"/>
    <w:tmpl w:val="E0DAC10A"/>
    <w:lvl w:ilvl="0" w:tplc="4EA8E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9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CDE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0C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0C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AC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E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A6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02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114206D"/>
    <w:multiLevelType w:val="hybridMultilevel"/>
    <w:tmpl w:val="3F04EBCE"/>
    <w:lvl w:ilvl="0" w:tplc="FB3CE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04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C9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764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23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6EC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842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4B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60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4186C22"/>
    <w:multiLevelType w:val="hybridMultilevel"/>
    <w:tmpl w:val="452E6C74"/>
    <w:lvl w:ilvl="0" w:tplc="14D0B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654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0EF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569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A3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41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942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82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81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5408C5"/>
    <w:multiLevelType w:val="hybridMultilevel"/>
    <w:tmpl w:val="4D7E5758"/>
    <w:lvl w:ilvl="0" w:tplc="34E81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0E5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C4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40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5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48E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C1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1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23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6C34BB"/>
    <w:multiLevelType w:val="hybridMultilevel"/>
    <w:tmpl w:val="5BA2D812"/>
    <w:lvl w:ilvl="0" w:tplc="79B46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75"/>
    <w:rsid w:val="00101B70"/>
    <w:rsid w:val="00106614"/>
    <w:rsid w:val="0011405C"/>
    <w:rsid w:val="001676A1"/>
    <w:rsid w:val="001E07F8"/>
    <w:rsid w:val="002C6C75"/>
    <w:rsid w:val="003124A5"/>
    <w:rsid w:val="004A0EFD"/>
    <w:rsid w:val="004D611C"/>
    <w:rsid w:val="00573CE9"/>
    <w:rsid w:val="00612565"/>
    <w:rsid w:val="00732D20"/>
    <w:rsid w:val="00800502"/>
    <w:rsid w:val="008E0971"/>
    <w:rsid w:val="00A71DB8"/>
    <w:rsid w:val="00AE4A6D"/>
    <w:rsid w:val="00CA26B7"/>
    <w:rsid w:val="00DE6339"/>
    <w:rsid w:val="00EB21E4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4D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rsid w:val="001E07F8"/>
    <w:pPr>
      <w:spacing w:after="1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A1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1E07F8"/>
    <w:rPr>
      <w:rFonts w:asciiTheme="majorHAnsi" w:eastAsiaTheme="majorEastAsia" w:hAnsiTheme="majorHAnsi" w:cstheme="majorBidi"/>
      <w:b/>
      <w:bCs/>
      <w:iCs/>
      <w:color w:val="4F81BD" w:themeColor="accent1"/>
      <w:sz w:val="18"/>
    </w:rPr>
  </w:style>
  <w:style w:type="paragraph" w:customStyle="1" w:styleId="Symbol">
    <w:name w:val="Symbol"/>
    <w:basedOn w:val="Normal"/>
    <w:qFormat/>
    <w:rsid w:val="001E07F8"/>
    <w:rPr>
      <w:b/>
      <w:sz w:val="60"/>
    </w:rPr>
  </w:style>
  <w:style w:type="paragraph" w:styleId="BodyText">
    <w:name w:val="Body Text"/>
    <w:basedOn w:val="Normal"/>
    <w:link w:val="BodyTextChar"/>
    <w:rsid w:val="001E07F8"/>
    <w:pPr>
      <w:spacing w:after="180" w:line="360" w:lineRule="auto"/>
    </w:pPr>
    <w:rPr>
      <w:color w:val="404040" w:themeColor="text1" w:themeTint="BF"/>
      <w:sz w:val="18"/>
    </w:rPr>
  </w:style>
  <w:style w:type="character" w:customStyle="1" w:styleId="BodyTextChar">
    <w:name w:val="Body Text Char"/>
    <w:basedOn w:val="DefaultParagraphFont"/>
    <w:link w:val="BodyText"/>
    <w:rsid w:val="001E07F8"/>
    <w:rPr>
      <w:color w:val="404040" w:themeColor="text1" w:themeTint="BF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rsid w:val="001E07F8"/>
    <w:pPr>
      <w:spacing w:after="1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A1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1E07F8"/>
    <w:rPr>
      <w:rFonts w:asciiTheme="majorHAnsi" w:eastAsiaTheme="majorEastAsia" w:hAnsiTheme="majorHAnsi" w:cstheme="majorBidi"/>
      <w:b/>
      <w:bCs/>
      <w:iCs/>
      <w:color w:val="4F81BD" w:themeColor="accent1"/>
      <w:sz w:val="18"/>
    </w:rPr>
  </w:style>
  <w:style w:type="paragraph" w:customStyle="1" w:styleId="Symbol">
    <w:name w:val="Symbol"/>
    <w:basedOn w:val="Normal"/>
    <w:qFormat/>
    <w:rsid w:val="001E07F8"/>
    <w:rPr>
      <w:b/>
      <w:sz w:val="60"/>
    </w:rPr>
  </w:style>
  <w:style w:type="paragraph" w:styleId="BodyText">
    <w:name w:val="Body Text"/>
    <w:basedOn w:val="Normal"/>
    <w:link w:val="BodyTextChar"/>
    <w:rsid w:val="001E07F8"/>
    <w:pPr>
      <w:spacing w:after="180" w:line="360" w:lineRule="auto"/>
    </w:pPr>
    <w:rPr>
      <w:color w:val="404040" w:themeColor="text1" w:themeTint="BF"/>
      <w:sz w:val="18"/>
    </w:rPr>
  </w:style>
  <w:style w:type="character" w:customStyle="1" w:styleId="BodyTextChar">
    <w:name w:val="Body Text Char"/>
    <w:basedOn w:val="DefaultParagraphFont"/>
    <w:link w:val="BodyText"/>
    <w:rsid w:val="001E07F8"/>
    <w:rPr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Frick</dc:creator>
  <cp:lastModifiedBy>Dedrick, Stephen C</cp:lastModifiedBy>
  <cp:revision>4</cp:revision>
  <dcterms:created xsi:type="dcterms:W3CDTF">2016-04-01T18:47:00Z</dcterms:created>
  <dcterms:modified xsi:type="dcterms:W3CDTF">2016-04-01T18:49:00Z</dcterms:modified>
</cp:coreProperties>
</file>